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CA" w:rsidRPr="004633AA" w:rsidRDefault="00AE60CA" w:rsidP="00AE60CA">
      <w:pPr>
        <w:widowControl w:val="0"/>
        <w:autoSpaceDE w:val="0"/>
        <w:autoSpaceDN w:val="0"/>
        <w:adjustRightInd w:val="0"/>
        <w:jc w:val="center"/>
        <w:rPr>
          <w:rFonts w:ascii="Helvetica Neue" w:hAnsi="Helvetica Neue" w:cs="Times"/>
          <w:b/>
          <w:bCs/>
          <w:szCs w:val="46"/>
        </w:rPr>
      </w:pPr>
      <w:bookmarkStart w:id="0" w:name="_GoBack"/>
      <w:bookmarkEnd w:id="0"/>
      <w:r w:rsidRPr="004633AA">
        <w:rPr>
          <w:rFonts w:ascii="Helvetica Neue" w:hAnsi="Helvetica Neue" w:cs="Times"/>
          <w:b/>
          <w:bCs/>
          <w:szCs w:val="46"/>
        </w:rPr>
        <w:t>NOTICE TO STUDENTS, STAFF</w:t>
      </w:r>
      <w:r>
        <w:rPr>
          <w:rFonts w:ascii="Helvetica Neue" w:hAnsi="Helvetica Neue" w:cs="Times"/>
          <w:b/>
          <w:bCs/>
          <w:szCs w:val="46"/>
        </w:rPr>
        <w:t xml:space="preserve">, </w:t>
      </w:r>
      <w:r w:rsidRPr="004633AA">
        <w:rPr>
          <w:rFonts w:ascii="Helvetica Neue" w:hAnsi="Helvetica Neue" w:cs="Times"/>
          <w:b/>
          <w:bCs/>
          <w:szCs w:val="46"/>
        </w:rPr>
        <w:t>AND COMMUNITY</w:t>
      </w:r>
    </w:p>
    <w:p w:rsidR="00AE60CA" w:rsidRPr="003D772F" w:rsidRDefault="00AE60CA" w:rsidP="00AE60CA">
      <w:pPr>
        <w:widowControl w:val="0"/>
        <w:autoSpaceDE w:val="0"/>
        <w:autoSpaceDN w:val="0"/>
        <w:adjustRightInd w:val="0"/>
        <w:rPr>
          <w:rFonts w:ascii="Helvetica Neue" w:hAnsi="Helvetica Neue" w:cs="Times"/>
          <w:sz w:val="18"/>
          <w:szCs w:val="32"/>
        </w:rPr>
      </w:pPr>
      <w:r w:rsidRPr="003D772F">
        <w:rPr>
          <w:rFonts w:ascii="Helvetica Neue" w:hAnsi="Helvetica Neue" w:cs="Times"/>
          <w:sz w:val="18"/>
          <w:szCs w:val="38"/>
        </w:rPr>
        <w:t> </w:t>
      </w:r>
    </w:p>
    <w:p w:rsidR="00AE60CA" w:rsidRPr="003D772F" w:rsidRDefault="00AE60CA" w:rsidP="00AE60CA">
      <w:pPr>
        <w:widowControl w:val="0"/>
        <w:autoSpaceDE w:val="0"/>
        <w:autoSpaceDN w:val="0"/>
        <w:adjustRightInd w:val="0"/>
        <w:rPr>
          <w:rFonts w:ascii="Helvetica Neue" w:hAnsi="Helvetica Neue" w:cs="Times"/>
          <w:sz w:val="18"/>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Please note:  full, detailed copies of the ORIENT School District policies are on file at the district office and copies are available upon request.</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The Orient School District is committed to creating a positive and productive working and learning environment free of discrimination</w:t>
      </w:r>
      <w:r>
        <w:rPr>
          <w:rFonts w:ascii="Helvetica Neue" w:hAnsi="Helvetica Neue" w:cs="Times"/>
          <w:sz w:val="22"/>
          <w:szCs w:val="32"/>
        </w:rPr>
        <w:t xml:space="preserve">. </w:t>
      </w:r>
      <w:r w:rsidRPr="003D772F">
        <w:rPr>
          <w:rFonts w:ascii="Helvetica Neue" w:hAnsi="Helvetica Neue" w:cs="Times"/>
          <w:sz w:val="22"/>
          <w:szCs w:val="32"/>
        </w:rPr>
        <w:t>The District prohibits discrimination/sexual harassment/ harassment/intimidation/bullying of its employees or students, whether committed by a co-worker, supervisor, subordinate, contractor, volunteer or student</w:t>
      </w:r>
      <w:r>
        <w:rPr>
          <w:rFonts w:ascii="Helvetica Neue" w:hAnsi="Helvetica Neue" w:cs="Times"/>
          <w:sz w:val="22"/>
          <w:szCs w:val="32"/>
        </w:rPr>
        <w:t xml:space="preserve">. </w:t>
      </w:r>
      <w:r w:rsidRPr="003D772F">
        <w:rPr>
          <w:rFonts w:ascii="Helvetica Neue" w:hAnsi="Helvetica Neue" w:cs="Times"/>
          <w:sz w:val="22"/>
          <w:szCs w:val="32"/>
        </w:rPr>
        <w:t>The District’s full policies and procedures and are on file in our school building for staff, students, parents or community members to view</w:t>
      </w:r>
      <w:r>
        <w:rPr>
          <w:rFonts w:ascii="Helvetica Neue" w:hAnsi="Helvetica Neue" w:cs="Times"/>
          <w:sz w:val="22"/>
          <w:szCs w:val="32"/>
        </w:rPr>
        <w:t xml:space="preserve">. </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The Orient School District complies with all federal and state rules and regulations and does not discriminate on the basis of race, creed, color, national origin, gender, sexual preference, marital status, age, or disability with regard to all students who are interested in participating in educational programs and/or extra-curricular school activities, admission, access to services, treatment or employment and all opportunities in programs and activities</w:t>
      </w:r>
      <w:r>
        <w:rPr>
          <w:rFonts w:ascii="Helvetica Neue" w:hAnsi="Helvetica Neue" w:cs="Times"/>
          <w:sz w:val="22"/>
          <w:szCs w:val="32"/>
        </w:rPr>
        <w:t xml:space="preserve">. </w:t>
      </w:r>
      <w:r w:rsidRPr="003D772F">
        <w:rPr>
          <w:rFonts w:ascii="Helvetica Neue" w:hAnsi="Helvetica Neue" w:cs="Times"/>
          <w:sz w:val="22"/>
          <w:szCs w:val="32"/>
        </w:rPr>
        <w:t>Inquiries regarding compliance and/or grievance procedures may be directed to the school district. Individuals who may</w:t>
      </w:r>
      <w:r>
        <w:rPr>
          <w:rFonts w:ascii="Helvetica Neue" w:hAnsi="Helvetica Neue" w:cs="Times"/>
          <w:sz w:val="22"/>
          <w:szCs w:val="32"/>
        </w:rPr>
        <w:t xml:space="preserve"> need auxiliary aids, accommoda</w:t>
      </w:r>
      <w:r w:rsidRPr="003D772F">
        <w:rPr>
          <w:rFonts w:ascii="Helvetica Neue" w:hAnsi="Helvetica Neue" w:cs="Times"/>
          <w:sz w:val="22"/>
          <w:szCs w:val="32"/>
        </w:rPr>
        <w:t>tions or modifications for communications, employment, programs, and/or services (including students who meet 504 criteria) are asked to make their needs and preferences known to the Principal at 684-6873.</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In accordance with Orient School District Policy, the unlawful possession, use and/or distribution of illicit drugs and/or alcohol or any other illegal chemical substance on school premises or during any school related activity is prohibited</w:t>
      </w:r>
      <w:r>
        <w:rPr>
          <w:rFonts w:ascii="Helvetica Neue" w:hAnsi="Helvetica Neue" w:cs="Times"/>
          <w:sz w:val="22"/>
          <w:szCs w:val="32"/>
        </w:rPr>
        <w:t xml:space="preserve">. </w:t>
      </w:r>
      <w:r w:rsidRPr="003D772F">
        <w:rPr>
          <w:rFonts w:ascii="Helvetica Neue" w:hAnsi="Helvetica Neue" w:cs="Times"/>
          <w:sz w:val="22"/>
          <w:szCs w:val="32"/>
        </w:rPr>
        <w:t>Since drug, alcohol, and tobacco use is illegal and interferes with both effective learning and the healthy development of children and adolescents, the district has a fundamental legal and ethical obligation to prevent drug use and to maintain a drug-free educational environment. Staff and students may be subject to disciplinary action or prosecution for violation of this policy. To ensure the safety, health and well being of all students and staff, the Board has developed procedures for a comprehensive substance abuse prevention program that in collaboration with the ESD 101, addresses prevention, intervention, referral, and other necessary corrective actions</w:t>
      </w:r>
      <w:r>
        <w:rPr>
          <w:rFonts w:ascii="Helvetica Neue" w:hAnsi="Helvetica Neue" w:cs="Times"/>
          <w:sz w:val="22"/>
          <w:szCs w:val="32"/>
        </w:rPr>
        <w:t xml:space="preserve">. </w:t>
      </w:r>
      <w:r w:rsidRPr="003D772F">
        <w:rPr>
          <w:rFonts w:ascii="Helvetica Neue" w:hAnsi="Helvetica Neue" w:cs="Times"/>
          <w:sz w:val="22"/>
          <w:szCs w:val="32"/>
        </w:rPr>
        <w:t>Compliance is mandatory and will be enforced.</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In accordance with Orient School District Policy, the use of any tobacco product on school district property, which includes school buildings, grounds, district owned vehicles and school buses, is prohibited</w:t>
      </w:r>
      <w:r>
        <w:rPr>
          <w:rFonts w:ascii="Helvetica Neue" w:hAnsi="Helvetica Neue" w:cs="Times"/>
          <w:sz w:val="22"/>
          <w:szCs w:val="32"/>
        </w:rPr>
        <w:t xml:space="preserve">. </w:t>
      </w:r>
      <w:r w:rsidRPr="003D772F">
        <w:rPr>
          <w:rFonts w:ascii="Helvetica Neue" w:hAnsi="Helvetica Neue" w:cs="Times"/>
          <w:sz w:val="22"/>
          <w:szCs w:val="32"/>
        </w:rPr>
        <w:t>This holds true for employees, students, parents, visitors, spectators, and patrons</w:t>
      </w:r>
      <w:r>
        <w:rPr>
          <w:rFonts w:ascii="Helvetica Neue" w:hAnsi="Helvetica Neue" w:cs="Times"/>
          <w:sz w:val="22"/>
          <w:szCs w:val="32"/>
        </w:rPr>
        <w:t xml:space="preserve">. </w:t>
      </w:r>
      <w:r w:rsidRPr="003D772F">
        <w:rPr>
          <w:rFonts w:ascii="Helvetica Neue" w:hAnsi="Helvetica Neue" w:cs="Times"/>
          <w:sz w:val="22"/>
          <w:szCs w:val="32"/>
        </w:rPr>
        <w:t>Staff and students may be subject to disciplinary action for violation of this policy. Tobacco is included in our comprehensive substance abuse prevention program that in collaboration with the ESD 101, addresses prevention, intervention, referral, and other necessary corrective actions.</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In accordance with Orient School District Policy and state law, it is prohibited for any person to carry a firearm or any dangerous weapon (including toys that resemble weapons) on school premises, school provided transportation, or areas of other facilities being used for school activities</w:t>
      </w:r>
      <w:r>
        <w:rPr>
          <w:rFonts w:ascii="Helvetica Neue" w:hAnsi="Helvetica Neue" w:cs="Times"/>
          <w:sz w:val="22"/>
          <w:szCs w:val="32"/>
        </w:rPr>
        <w:t xml:space="preserve">. </w:t>
      </w:r>
      <w:r w:rsidRPr="003D772F">
        <w:rPr>
          <w:rFonts w:ascii="Helvetica Neue" w:hAnsi="Helvetica Neue" w:cs="Times"/>
          <w:sz w:val="22"/>
          <w:szCs w:val="32"/>
        </w:rPr>
        <w:t>RCW 9.41.280 states: “...any violation of subsection (1) of this section by elementary or secondary school students constitutes grounds for expulsion from the state’s public schools...an appropriate school authority shall promptly notify law enforcement and the student’s parent/guardian regarding any allegation or indication of such violation.</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The Orient School District uses Integrated Pest Management (IPM) modeled after Environmental Protection Agency recommended guidelines for the control of structural and landscape pests</w:t>
      </w:r>
      <w:r>
        <w:rPr>
          <w:rFonts w:ascii="Helvetica Neue" w:hAnsi="Helvetica Neue" w:cs="Times"/>
          <w:sz w:val="22"/>
          <w:szCs w:val="32"/>
        </w:rPr>
        <w:t xml:space="preserve">. </w:t>
      </w:r>
      <w:r w:rsidRPr="003D772F">
        <w:rPr>
          <w:rFonts w:ascii="Helvetica Neue" w:hAnsi="Helvetica Neue" w:cs="Times"/>
          <w:sz w:val="22"/>
          <w:szCs w:val="32"/>
        </w:rPr>
        <w:t>IPM coordinates the use of non-chemical methods along with all available pest control methods</w:t>
      </w:r>
      <w:r>
        <w:rPr>
          <w:rFonts w:ascii="Helvetica Neue" w:hAnsi="Helvetica Neue" w:cs="Times"/>
          <w:sz w:val="22"/>
          <w:szCs w:val="32"/>
        </w:rPr>
        <w:t xml:space="preserve">. </w:t>
      </w:r>
      <w:r w:rsidRPr="003D772F">
        <w:rPr>
          <w:rFonts w:ascii="Helvetica Neue" w:hAnsi="Helvetica Neue" w:cs="Times"/>
          <w:sz w:val="22"/>
          <w:szCs w:val="32"/>
        </w:rPr>
        <w:t>These include pruning, using disease resistant plants, and the judicious use of chemicals that are deemed the least hazardous to human health, and least damaging to the environment.</w:t>
      </w:r>
      <w:r>
        <w:rPr>
          <w:rFonts w:ascii="Helvetica Neue" w:hAnsi="Helvetica Neue" w:cs="Times"/>
          <w:sz w:val="22"/>
          <w:szCs w:val="32"/>
        </w:rPr>
        <w:t xml:space="preserve"> </w:t>
      </w:r>
      <w:proofErr w:type="gramStart"/>
      <w:r w:rsidRPr="003D772F">
        <w:rPr>
          <w:rFonts w:ascii="Helvetica Neue" w:hAnsi="Helvetica Neue" w:cs="Times"/>
          <w:sz w:val="22"/>
          <w:szCs w:val="32"/>
        </w:rPr>
        <w:t>Chemicals are applied by a commercial applicator or a licensed district employee</w:t>
      </w:r>
      <w:proofErr w:type="gramEnd"/>
      <w:r w:rsidRPr="003D772F">
        <w:rPr>
          <w:rFonts w:ascii="Helvetica Neue" w:hAnsi="Helvetica Neue" w:cs="Times"/>
          <w:sz w:val="22"/>
          <w:szCs w:val="32"/>
        </w:rPr>
        <w:t>. A notice will be posted in the school’s main office 48 hours prior to the application of any biologic or chemical pesticide</w:t>
      </w:r>
      <w:r>
        <w:rPr>
          <w:rFonts w:ascii="Helvetica Neue" w:hAnsi="Helvetica Neue" w:cs="Times"/>
          <w:sz w:val="22"/>
          <w:szCs w:val="32"/>
        </w:rPr>
        <w:t xml:space="preserve">. </w:t>
      </w:r>
      <w:r w:rsidRPr="003D772F">
        <w:rPr>
          <w:rFonts w:ascii="Helvetica Neue" w:hAnsi="Helvetica Neue" w:cs="Times"/>
          <w:sz w:val="22"/>
          <w:szCs w:val="32"/>
        </w:rPr>
        <w:t>It will provide the reason for application and the name of the product to be used</w:t>
      </w:r>
      <w:r>
        <w:rPr>
          <w:rFonts w:ascii="Helvetica Neue" w:hAnsi="Helvetica Neue" w:cs="Times"/>
          <w:sz w:val="22"/>
          <w:szCs w:val="32"/>
        </w:rPr>
        <w:t xml:space="preserve">. </w:t>
      </w:r>
      <w:r w:rsidRPr="003D772F">
        <w:rPr>
          <w:rFonts w:ascii="Helvetica Neue" w:hAnsi="Helvetica Neue" w:cs="Times"/>
          <w:sz w:val="22"/>
          <w:szCs w:val="32"/>
        </w:rPr>
        <w:t xml:space="preserve">For individual pre-notification, please call the school and ask to be placed on the </w:t>
      </w:r>
      <w:r w:rsidRPr="003D772F">
        <w:rPr>
          <w:rFonts w:ascii="Helvetica Neue" w:hAnsi="Helvetica Neue" w:cs="Times"/>
          <w:sz w:val="22"/>
          <w:szCs w:val="32"/>
        </w:rPr>
        <w:lastRenderedPageBreak/>
        <w:t>pesticide pre-notification list</w:t>
      </w:r>
      <w:r>
        <w:rPr>
          <w:rFonts w:ascii="Helvetica Neue" w:hAnsi="Helvetica Neue" w:cs="Times"/>
          <w:sz w:val="22"/>
          <w:szCs w:val="32"/>
        </w:rPr>
        <w:t xml:space="preserve">. </w:t>
      </w:r>
      <w:r w:rsidRPr="003D772F">
        <w:rPr>
          <w:rFonts w:ascii="Helvetica Neue" w:hAnsi="Helvetica Neue" w:cs="Times"/>
          <w:sz w:val="22"/>
          <w:szCs w:val="32"/>
        </w:rPr>
        <w:t>Notification procedures do not apply to emergency applications to school facilities for the control of any pests that pose immediate human health or safety threats.</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Orient School District Policy outlines information related to student records, including, but not limited to student/parent access to records and provides public access to district records according to the procedures developed by the superintendent and periodically reviewed by the board.</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The Federal Family Educational Rights and Privacy Act (FERPA) permits a school district to release “directory information” about a student unless a parent/guardian chooses not to have it released</w:t>
      </w:r>
      <w:r>
        <w:rPr>
          <w:rFonts w:ascii="Helvetica Neue" w:hAnsi="Helvetica Neue" w:cs="Times"/>
          <w:sz w:val="22"/>
          <w:szCs w:val="32"/>
        </w:rPr>
        <w:t xml:space="preserve">. </w:t>
      </w:r>
      <w:r w:rsidRPr="003D772F">
        <w:rPr>
          <w:rFonts w:ascii="Helvetica Neue" w:hAnsi="Helvetica Neue" w:cs="Times"/>
          <w:sz w:val="22"/>
          <w:szCs w:val="32"/>
        </w:rPr>
        <w:t>Parents/guardians receive a release form when enrolling their child in school and each fall parents/guardians are given a form to update</w:t>
      </w:r>
      <w:r>
        <w:rPr>
          <w:rFonts w:ascii="Helvetica Neue" w:hAnsi="Helvetica Neue" w:cs="Times"/>
          <w:sz w:val="22"/>
          <w:szCs w:val="32"/>
        </w:rPr>
        <w:t xml:space="preserve">. </w:t>
      </w:r>
      <w:r w:rsidRPr="003D772F">
        <w:rPr>
          <w:rFonts w:ascii="Helvetica Neue" w:hAnsi="Helvetica Neue" w:cs="Times"/>
          <w:sz w:val="22"/>
          <w:szCs w:val="32"/>
        </w:rPr>
        <w:t>If the parent/guardian does not return the document, then it is assumed that it is okay to release information</w:t>
      </w:r>
      <w:r>
        <w:rPr>
          <w:rFonts w:ascii="Helvetica Neue" w:hAnsi="Helvetica Neue" w:cs="Times"/>
          <w:sz w:val="22"/>
          <w:szCs w:val="32"/>
        </w:rPr>
        <w:t xml:space="preserve">. </w:t>
      </w:r>
      <w:r w:rsidRPr="003D772F">
        <w:rPr>
          <w:rFonts w:ascii="Helvetica Neue" w:hAnsi="Helvetica Neue" w:cs="Times"/>
          <w:sz w:val="22"/>
          <w:szCs w:val="32"/>
        </w:rPr>
        <w:t>If you mark “no” for any of the items on this form, we will honor that until you give us permission, in writing, to release your child’s name or photo. Forms are available year-round at the District office.</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The District has developed an Asbestos Management Plan for Orient School, as required by the Asbestos Hazard Emergency Response Act (AHERA) of 1986</w:t>
      </w:r>
      <w:r>
        <w:rPr>
          <w:rFonts w:ascii="Helvetica Neue" w:hAnsi="Helvetica Neue" w:cs="Times"/>
          <w:sz w:val="22"/>
          <w:szCs w:val="32"/>
        </w:rPr>
        <w:t xml:space="preserve">. </w:t>
      </w:r>
      <w:r w:rsidRPr="003D772F">
        <w:rPr>
          <w:rFonts w:ascii="Helvetica Neue" w:hAnsi="Helvetica Neue" w:cs="Times"/>
          <w:sz w:val="22"/>
          <w:szCs w:val="32"/>
        </w:rPr>
        <w:t>The act requires schools to be inspected to identify any asbestos-containing building materials, and for any such suspected materials to be located, sampled (or assumed), and rated according to condition and potential hazard</w:t>
      </w:r>
      <w:r>
        <w:rPr>
          <w:rFonts w:ascii="Helvetica Neue" w:hAnsi="Helvetica Neue" w:cs="Times"/>
          <w:sz w:val="22"/>
          <w:szCs w:val="32"/>
        </w:rPr>
        <w:t xml:space="preserve">. </w:t>
      </w:r>
      <w:r w:rsidRPr="003D772F">
        <w:rPr>
          <w:rFonts w:ascii="Helvetica Neue" w:hAnsi="Helvetica Neue" w:cs="Times"/>
          <w:sz w:val="22"/>
          <w:szCs w:val="32"/>
        </w:rPr>
        <w:t>Every three years the district conducts a re-inspection to determine whether the condition of the known or assumed asbestos-containing materials has changed, and to make recommendations on managing or removing the materials</w:t>
      </w:r>
      <w:r>
        <w:rPr>
          <w:rFonts w:ascii="Helvetica Neue" w:hAnsi="Helvetica Neue" w:cs="Times"/>
          <w:sz w:val="22"/>
          <w:szCs w:val="32"/>
        </w:rPr>
        <w:t xml:space="preserve">. </w:t>
      </w:r>
      <w:r w:rsidRPr="003D772F">
        <w:rPr>
          <w:rFonts w:ascii="Helvetica Neue" w:hAnsi="Helvetica Neue" w:cs="Times"/>
          <w:sz w:val="22"/>
          <w:szCs w:val="32"/>
        </w:rPr>
        <w:t xml:space="preserve">A walk-through inspection is also made every six months. </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It is the intention of the district to comply with all federal and state regulations controlling asbestos, and to take whatever steps necessary to ensure students and employees a healthy and safe environment in which to learn and work</w:t>
      </w:r>
      <w:r>
        <w:rPr>
          <w:rFonts w:ascii="Helvetica Neue" w:hAnsi="Helvetica Neue" w:cs="Times"/>
          <w:sz w:val="22"/>
          <w:szCs w:val="32"/>
        </w:rPr>
        <w:t xml:space="preserve">. </w:t>
      </w:r>
      <w:r w:rsidRPr="003D772F">
        <w:rPr>
          <w:rFonts w:ascii="Helvetica Neue" w:hAnsi="Helvetica Neue" w:cs="Times"/>
          <w:sz w:val="22"/>
          <w:szCs w:val="32"/>
        </w:rPr>
        <w:t>AHERA manuals are available in the District office.</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Under the No Child Left Behind Act, parents and students in schools that receive Title I dollars have the right to request information regarding the professional qualifications of classroom teachers</w:t>
      </w:r>
      <w:r>
        <w:rPr>
          <w:rFonts w:ascii="Helvetica Neue" w:hAnsi="Helvetica Neue" w:cs="Times"/>
          <w:sz w:val="22"/>
          <w:szCs w:val="32"/>
        </w:rPr>
        <w:t xml:space="preserve">. </w:t>
      </w:r>
      <w:r w:rsidRPr="003D772F">
        <w:rPr>
          <w:rFonts w:ascii="Helvetica Neue" w:hAnsi="Helvetica Neue" w:cs="Times"/>
          <w:sz w:val="22"/>
          <w:szCs w:val="32"/>
        </w:rPr>
        <w:t>For more information, contact the Principal at 684-6873</w:t>
      </w:r>
      <w:r>
        <w:rPr>
          <w:rFonts w:ascii="Helvetica Neue" w:hAnsi="Helvetica Neue" w:cs="Times"/>
          <w:sz w:val="22"/>
          <w:szCs w:val="32"/>
        </w:rPr>
        <w:t xml:space="preserve">. </w:t>
      </w:r>
      <w:r w:rsidRPr="003D772F">
        <w:rPr>
          <w:rFonts w:ascii="Helvetica Neue" w:hAnsi="Helvetica Neue" w:cs="Times"/>
          <w:sz w:val="22"/>
          <w:szCs w:val="32"/>
        </w:rPr>
        <w:t>Orient School is Title I School wide school and as such, is required to annually review and revise its School wide Plan along with Orient’s Title I Parent Involvement Policy at the SIT meeting at the first of every year. Parents and students have the right to attend and participate in the development of each document. Dates and times will be posted at least 7 days before this meeting.</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 xml:space="preserve">Special Education services are offered to </w:t>
      </w:r>
      <w:proofErr w:type="gramStart"/>
      <w:r w:rsidRPr="003D772F">
        <w:rPr>
          <w:rFonts w:ascii="Helvetica Neue" w:hAnsi="Helvetica Neue" w:cs="Times"/>
          <w:sz w:val="22"/>
          <w:szCs w:val="32"/>
        </w:rPr>
        <w:t>students</w:t>
      </w:r>
      <w:proofErr w:type="gramEnd"/>
      <w:r w:rsidRPr="003D772F">
        <w:rPr>
          <w:rFonts w:ascii="Helvetica Neue" w:hAnsi="Helvetica Neue" w:cs="Times"/>
          <w:sz w:val="22"/>
          <w:szCs w:val="32"/>
        </w:rPr>
        <w:t xml:space="preserve"> ages birth to 21 who meet state and federal guidelines and are in need of specialized education programs</w:t>
      </w:r>
      <w:r>
        <w:rPr>
          <w:rFonts w:ascii="Helvetica Neue" w:hAnsi="Helvetica Neue" w:cs="Times"/>
          <w:sz w:val="22"/>
          <w:szCs w:val="32"/>
        </w:rPr>
        <w:t xml:space="preserve">. </w:t>
      </w:r>
      <w:r w:rsidRPr="003D772F">
        <w:rPr>
          <w:rFonts w:ascii="Helvetica Neue" w:hAnsi="Helvetica Neue" w:cs="Times"/>
          <w:sz w:val="22"/>
          <w:szCs w:val="32"/>
        </w:rPr>
        <w:t>The Orient School District uses a process called “Child Find” to locate these students (see Child Find link). If you suspect a student may be in need of these services, you may make a referral by contacting Cher Belcher at 684-6873.</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In addition to qualifying for the District’s Highly Capable Program by meeting District policy criteria, students may be nominated by teachers, parents, peers, and members of the community to qualify for the program</w:t>
      </w:r>
      <w:r>
        <w:rPr>
          <w:rFonts w:ascii="Helvetica Neue" w:hAnsi="Helvetica Neue" w:cs="Times"/>
          <w:sz w:val="22"/>
          <w:szCs w:val="32"/>
        </w:rPr>
        <w:t xml:space="preserve">. </w:t>
      </w:r>
      <w:r w:rsidRPr="003D772F">
        <w:rPr>
          <w:rFonts w:ascii="Helvetica Neue" w:hAnsi="Helvetica Neue" w:cs="Times"/>
          <w:sz w:val="22"/>
          <w:szCs w:val="32"/>
        </w:rPr>
        <w:t>Nominators will complete a referral form available at the District office, and teachers will provide information that includes scores on statewide and local assessments, classroom performance and general achievement levels</w:t>
      </w:r>
      <w:r>
        <w:rPr>
          <w:rFonts w:ascii="Helvetica Neue" w:hAnsi="Helvetica Neue" w:cs="Times"/>
          <w:sz w:val="22"/>
          <w:szCs w:val="32"/>
        </w:rPr>
        <w:t xml:space="preserve">. </w:t>
      </w:r>
      <w:r w:rsidRPr="003D772F">
        <w:rPr>
          <w:rFonts w:ascii="Helvetica Neue" w:hAnsi="Helvetica Neue" w:cs="Times"/>
          <w:sz w:val="22"/>
          <w:szCs w:val="32"/>
        </w:rPr>
        <w:t>A District team will screen each referral. If addition</w:t>
      </w:r>
      <w:r>
        <w:rPr>
          <w:rFonts w:ascii="Helvetica Neue" w:hAnsi="Helvetica Neue" w:cs="Times"/>
          <w:sz w:val="22"/>
          <w:szCs w:val="32"/>
        </w:rPr>
        <w:t>al assessments are deemed neces</w:t>
      </w:r>
      <w:r w:rsidRPr="003D772F">
        <w:rPr>
          <w:rFonts w:ascii="Helvetica Neue" w:hAnsi="Helvetica Neue" w:cs="Times"/>
          <w:sz w:val="22"/>
          <w:szCs w:val="32"/>
        </w:rPr>
        <w:t>sary, the principal or designee will</w:t>
      </w:r>
      <w:r>
        <w:rPr>
          <w:rFonts w:ascii="Helvetica Neue" w:hAnsi="Helvetica Neue" w:cs="Times"/>
          <w:sz w:val="22"/>
          <w:szCs w:val="32"/>
        </w:rPr>
        <w:t xml:space="preserve"> obtain written parental permis</w:t>
      </w:r>
      <w:r w:rsidRPr="003D772F">
        <w:rPr>
          <w:rFonts w:ascii="Helvetica Neue" w:hAnsi="Helvetica Neue" w:cs="Times"/>
          <w:sz w:val="22"/>
          <w:szCs w:val="32"/>
        </w:rPr>
        <w:t>sion prior to administrating them.</w:t>
      </w:r>
      <w:r>
        <w:rPr>
          <w:rFonts w:ascii="Helvetica Neue" w:hAnsi="Helvetica Neue" w:cs="Times"/>
          <w:sz w:val="22"/>
          <w:szCs w:val="32"/>
        </w:rPr>
        <w:t xml:space="preserve"> </w:t>
      </w:r>
      <w:r w:rsidRPr="003D772F">
        <w:rPr>
          <w:rFonts w:ascii="Helvetica Neue" w:hAnsi="Helvetica Neue" w:cs="Times"/>
          <w:sz w:val="22"/>
          <w:szCs w:val="32"/>
        </w:rPr>
        <w:t>The District will notify parents and obtain their permission before their child becomes involved in the Highly Capable program</w:t>
      </w:r>
      <w:r>
        <w:rPr>
          <w:rFonts w:ascii="Helvetica Neue" w:hAnsi="Helvetica Neue" w:cs="Times"/>
          <w:sz w:val="22"/>
          <w:szCs w:val="32"/>
        </w:rPr>
        <w:t xml:space="preserve">. </w:t>
      </w:r>
      <w:r w:rsidRPr="003D772F">
        <w:rPr>
          <w:rFonts w:ascii="Helvetica Neue" w:hAnsi="Helvetica Neue" w:cs="Times"/>
          <w:sz w:val="22"/>
          <w:szCs w:val="32"/>
        </w:rPr>
        <w:t>Parents shall receive a full explanation of the procedures for identification, program options, and the appeal process. Parents will be involved in the development of their student’s education plan and its review.</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Prior to attendance at school, families with a child having a life-threatening health condition such as a severe allergy, diabetes, asthma, or a severe seizure disorder are required to contact the school and present any medication or treatment orders necessary for their child’s safety at school.</w:t>
      </w:r>
      <w:r>
        <w:rPr>
          <w:rFonts w:ascii="Helvetica Neue" w:hAnsi="Helvetica Neue" w:cs="Times"/>
          <w:sz w:val="22"/>
          <w:szCs w:val="32"/>
        </w:rPr>
        <w:t xml:space="preserve"> </w:t>
      </w:r>
      <w:r w:rsidRPr="003D772F">
        <w:rPr>
          <w:rFonts w:ascii="Helvetica Neue" w:hAnsi="Helvetica Neue" w:cs="Times"/>
          <w:sz w:val="22"/>
          <w:szCs w:val="32"/>
        </w:rPr>
        <w:t>Life threatening means that without planning, adequate supplies, medication, or treatment orders the child could be at risk of death at school. For such students, the school nurse will develop an individual emergency health care plan that will be kept on file in the District office and adhered to as written. In accordance with Board Policy, any student having a life threatening health condition may be excluded from school if provisions listed above are not met and provided with an alternative form of education.</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Pr="003D772F" w:rsidRDefault="00AE60CA" w:rsidP="00AE60CA">
      <w:pPr>
        <w:widowControl w:val="0"/>
        <w:autoSpaceDE w:val="0"/>
        <w:autoSpaceDN w:val="0"/>
        <w:adjustRightInd w:val="0"/>
        <w:rPr>
          <w:rFonts w:ascii="Helvetica Neue" w:hAnsi="Helvetica Neue" w:cs="Times"/>
          <w:sz w:val="22"/>
          <w:szCs w:val="32"/>
        </w:rPr>
      </w:pPr>
      <w:r w:rsidRPr="003D772F">
        <w:rPr>
          <w:rFonts w:ascii="Helvetica Neue" w:hAnsi="Helvetica Neue" w:cs="Times"/>
          <w:sz w:val="22"/>
          <w:szCs w:val="32"/>
        </w:rPr>
        <w:t>In addition to the policies that are directly referred to in this notice, the District would also like to make you to review the information in the Orient Family/STUDENT Handbook and the Orient School Website.</w:t>
      </w:r>
    </w:p>
    <w:p w:rsidR="00AE60CA" w:rsidRPr="003D772F" w:rsidRDefault="00AE60CA" w:rsidP="00AE60CA">
      <w:pPr>
        <w:widowControl w:val="0"/>
        <w:autoSpaceDE w:val="0"/>
        <w:autoSpaceDN w:val="0"/>
        <w:adjustRightInd w:val="0"/>
        <w:rPr>
          <w:rFonts w:ascii="Helvetica Neue" w:hAnsi="Helvetica Neue" w:cs="Times"/>
          <w:sz w:val="22"/>
          <w:szCs w:val="32"/>
        </w:rPr>
      </w:pPr>
    </w:p>
    <w:p w:rsidR="00AE60CA" w:rsidRDefault="00AE60CA" w:rsidP="00AE60CA">
      <w:pPr>
        <w:widowControl w:val="0"/>
        <w:autoSpaceDE w:val="0"/>
        <w:autoSpaceDN w:val="0"/>
        <w:adjustRightInd w:val="0"/>
        <w:contextualSpacing/>
        <w:rPr>
          <w:rFonts w:ascii="Helvetica Neue" w:hAnsi="Helvetica Neue" w:cs="Times"/>
          <w:sz w:val="22"/>
          <w:szCs w:val="32"/>
        </w:rPr>
      </w:pPr>
      <w:r w:rsidRPr="003D772F">
        <w:rPr>
          <w:rFonts w:ascii="Helvetica Neue" w:hAnsi="Helvetica Neue" w:cs="Times"/>
          <w:sz w:val="22"/>
          <w:szCs w:val="32"/>
        </w:rPr>
        <w:t>If you have any questions, please call the District Office at 684-6873.</w:t>
      </w:r>
    </w:p>
    <w:p w:rsidR="00AE60CA" w:rsidRDefault="00AE60CA" w:rsidP="00AE60CA">
      <w:pPr>
        <w:widowControl w:val="0"/>
        <w:autoSpaceDE w:val="0"/>
        <w:autoSpaceDN w:val="0"/>
        <w:adjustRightInd w:val="0"/>
        <w:contextualSpacing/>
        <w:rPr>
          <w:rFonts w:ascii="Helvetica Neue" w:hAnsi="Helvetica Neue" w:cs="Times"/>
          <w:sz w:val="22"/>
          <w:szCs w:val="32"/>
        </w:rPr>
      </w:pPr>
    </w:p>
    <w:p w:rsidR="00592BEF" w:rsidRPr="00AE60CA" w:rsidRDefault="00AE60CA" w:rsidP="00AE60CA">
      <w:pPr>
        <w:widowControl w:val="0"/>
        <w:autoSpaceDE w:val="0"/>
        <w:autoSpaceDN w:val="0"/>
        <w:adjustRightInd w:val="0"/>
        <w:contextualSpacing/>
        <w:rPr>
          <w:rFonts w:ascii="Helvetica Neue" w:hAnsi="Helvetica Neue" w:cs="Georgia"/>
          <w:i/>
          <w:sz w:val="20"/>
          <w:szCs w:val="26"/>
        </w:rPr>
      </w:pPr>
      <w:r w:rsidRPr="00244DC0">
        <w:rPr>
          <w:rFonts w:ascii="Helvetica Neue" w:hAnsi="Helvetica Neue" w:cs="Times"/>
          <w:i/>
          <w:sz w:val="20"/>
          <w:szCs w:val="32"/>
        </w:rPr>
        <w:t>If any errors or omissions or typos were printed in this publication it was not intentional.</w:t>
      </w:r>
    </w:p>
    <w:sectPr w:rsidR="00592BEF" w:rsidRPr="00AE60CA" w:rsidSect="00AE60CA">
      <w:pgSz w:w="12240" w:h="15840"/>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E40F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7"/>
    <w:multiLevelType w:val="hybridMultilevel"/>
    <w:tmpl w:val="00000017"/>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9"/>
    <w:multiLevelType w:val="hybridMultilevel"/>
    <w:tmpl w:val="00000019"/>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3"/>
    <w:multiLevelType w:val="hybridMultilevel"/>
    <w:tmpl w:val="00000023"/>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5"/>
    <w:multiLevelType w:val="hybridMultilevel"/>
    <w:tmpl w:val="0000002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6"/>
    <w:multiLevelType w:val="hybridMultilevel"/>
    <w:tmpl w:val="0000002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7"/>
    <w:multiLevelType w:val="hybridMultilevel"/>
    <w:tmpl w:val="0000002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28"/>
    <w:multiLevelType w:val="hybridMultilevel"/>
    <w:tmpl w:val="0000002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29"/>
    <w:multiLevelType w:val="hybridMultilevel"/>
    <w:tmpl w:val="0000002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2A"/>
    <w:multiLevelType w:val="hybridMultilevel"/>
    <w:tmpl w:val="0000002A"/>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2F"/>
    <w:multiLevelType w:val="hybridMultilevel"/>
    <w:tmpl w:val="0000002F"/>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1523241"/>
    <w:multiLevelType w:val="hybridMultilevel"/>
    <w:tmpl w:val="26E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422D7"/>
    <w:multiLevelType w:val="hybridMultilevel"/>
    <w:tmpl w:val="BA3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258C0"/>
    <w:multiLevelType w:val="multilevel"/>
    <w:tmpl w:val="7E92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12A0C"/>
    <w:multiLevelType w:val="hybridMultilevel"/>
    <w:tmpl w:val="774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A152C"/>
    <w:multiLevelType w:val="hybridMultilevel"/>
    <w:tmpl w:val="EC82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15501"/>
    <w:multiLevelType w:val="hybridMultilevel"/>
    <w:tmpl w:val="A15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50D8C"/>
    <w:multiLevelType w:val="hybridMultilevel"/>
    <w:tmpl w:val="CF9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39F7"/>
    <w:multiLevelType w:val="hybridMultilevel"/>
    <w:tmpl w:val="800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07E81"/>
    <w:multiLevelType w:val="hybridMultilevel"/>
    <w:tmpl w:val="C344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14DF9"/>
    <w:multiLevelType w:val="hybridMultilevel"/>
    <w:tmpl w:val="175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32382"/>
    <w:multiLevelType w:val="hybridMultilevel"/>
    <w:tmpl w:val="C35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77753"/>
    <w:multiLevelType w:val="hybridMultilevel"/>
    <w:tmpl w:val="158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37603"/>
    <w:multiLevelType w:val="hybridMultilevel"/>
    <w:tmpl w:val="685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67596"/>
    <w:multiLevelType w:val="hybridMultilevel"/>
    <w:tmpl w:val="A342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1437C"/>
    <w:multiLevelType w:val="hybridMultilevel"/>
    <w:tmpl w:val="64E2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B5F18"/>
    <w:multiLevelType w:val="hybridMultilevel"/>
    <w:tmpl w:val="D57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877F5"/>
    <w:multiLevelType w:val="hybridMultilevel"/>
    <w:tmpl w:val="982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D50B9"/>
    <w:multiLevelType w:val="hybridMultilevel"/>
    <w:tmpl w:val="FDF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137D0"/>
    <w:multiLevelType w:val="hybridMultilevel"/>
    <w:tmpl w:val="A15A988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433C0"/>
    <w:multiLevelType w:val="hybridMultilevel"/>
    <w:tmpl w:val="18C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C5C5C"/>
    <w:multiLevelType w:val="hybridMultilevel"/>
    <w:tmpl w:val="E9C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92119"/>
    <w:multiLevelType w:val="hybridMultilevel"/>
    <w:tmpl w:val="E04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04A1D"/>
    <w:multiLevelType w:val="hybridMultilevel"/>
    <w:tmpl w:val="4E34A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EB38FE"/>
    <w:multiLevelType w:val="hybridMultilevel"/>
    <w:tmpl w:val="4CB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B4878"/>
    <w:multiLevelType w:val="hybridMultilevel"/>
    <w:tmpl w:val="ECF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F1DBD"/>
    <w:multiLevelType w:val="hybridMultilevel"/>
    <w:tmpl w:val="3EC8E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7"/>
  </w:num>
  <w:num w:numId="13">
    <w:abstractNumId w:val="25"/>
  </w:num>
  <w:num w:numId="14">
    <w:abstractNumId w:val="33"/>
  </w:num>
  <w:num w:numId="15">
    <w:abstractNumId w:val="17"/>
  </w:num>
  <w:num w:numId="16">
    <w:abstractNumId w:val="30"/>
  </w:num>
  <w:num w:numId="17">
    <w:abstractNumId w:val="26"/>
  </w:num>
  <w:num w:numId="18">
    <w:abstractNumId w:val="34"/>
  </w:num>
  <w:num w:numId="19">
    <w:abstractNumId w:val="19"/>
  </w:num>
  <w:num w:numId="20">
    <w:abstractNumId w:val="13"/>
  </w:num>
  <w:num w:numId="21">
    <w:abstractNumId w:val="23"/>
  </w:num>
  <w:num w:numId="22">
    <w:abstractNumId w:val="12"/>
  </w:num>
  <w:num w:numId="23">
    <w:abstractNumId w:val="27"/>
  </w:num>
  <w:num w:numId="24">
    <w:abstractNumId w:val="31"/>
  </w:num>
  <w:num w:numId="25">
    <w:abstractNumId w:val="32"/>
  </w:num>
  <w:num w:numId="26">
    <w:abstractNumId w:val="16"/>
  </w:num>
  <w:num w:numId="27">
    <w:abstractNumId w:val="24"/>
  </w:num>
  <w:num w:numId="28">
    <w:abstractNumId w:val="22"/>
  </w:num>
  <w:num w:numId="29">
    <w:abstractNumId w:val="36"/>
  </w:num>
  <w:num w:numId="30">
    <w:abstractNumId w:val="21"/>
  </w:num>
  <w:num w:numId="31">
    <w:abstractNumId w:val="28"/>
  </w:num>
  <w:num w:numId="32">
    <w:abstractNumId w:val="20"/>
  </w:num>
  <w:num w:numId="33">
    <w:abstractNumId w:val="15"/>
  </w:num>
  <w:num w:numId="34">
    <w:abstractNumId w:val="29"/>
  </w:num>
  <w:num w:numId="35">
    <w:abstractNumId w:val="14"/>
  </w:num>
  <w:num w:numId="36">
    <w:abstractNumId w:val="35"/>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CA"/>
    <w:rsid w:val="00536858"/>
    <w:rsid w:val="00AE6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CA"/>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02F5"/>
    <w:rPr>
      <w:rFonts w:ascii="Lucida Grande" w:hAnsi="Lucida Grande"/>
      <w:sz w:val="18"/>
      <w:szCs w:val="18"/>
    </w:rPr>
  </w:style>
  <w:style w:type="table" w:styleId="TableGrid">
    <w:name w:val="Table Grid"/>
    <w:basedOn w:val="TableNormal"/>
    <w:uiPriority w:val="59"/>
    <w:rsid w:val="00AE60CA"/>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E60CA"/>
    <w:pPr>
      <w:tabs>
        <w:tab w:val="center" w:pos="4320"/>
        <w:tab w:val="right" w:pos="8640"/>
      </w:tabs>
    </w:pPr>
  </w:style>
  <w:style w:type="character" w:customStyle="1" w:styleId="FooterChar">
    <w:name w:val="Footer Char"/>
    <w:basedOn w:val="DefaultParagraphFont"/>
    <w:link w:val="Footer"/>
    <w:uiPriority w:val="99"/>
    <w:semiHidden/>
    <w:rsid w:val="00AE60CA"/>
    <w:rPr>
      <w:rFonts w:ascii="Cambria" w:eastAsia="Cambria" w:hAnsi="Cambria" w:cs="Times New Roman"/>
      <w:sz w:val="24"/>
      <w:szCs w:val="24"/>
    </w:rPr>
  </w:style>
  <w:style w:type="character" w:styleId="PageNumber">
    <w:name w:val="page number"/>
    <w:basedOn w:val="DefaultParagraphFont"/>
    <w:uiPriority w:val="99"/>
    <w:semiHidden/>
    <w:unhideWhenUsed/>
    <w:rsid w:val="00AE60CA"/>
  </w:style>
  <w:style w:type="character" w:styleId="Hyperlink">
    <w:name w:val="Hyperlink"/>
    <w:basedOn w:val="DefaultParagraphFont"/>
    <w:uiPriority w:val="99"/>
    <w:rsid w:val="00AE60CA"/>
    <w:rPr>
      <w:color w:val="0000FF"/>
      <w:u w:val="single"/>
    </w:rPr>
  </w:style>
  <w:style w:type="paragraph" w:customStyle="1" w:styleId="bodyfont">
    <w:name w:val="bodyfont"/>
    <w:basedOn w:val="Normal"/>
    <w:rsid w:val="00AE60CA"/>
    <w:pPr>
      <w:spacing w:beforeLines="1" w:afterLines="1"/>
    </w:pPr>
    <w:rPr>
      <w:rFonts w:ascii="Times" w:hAnsi="Times"/>
      <w:sz w:val="20"/>
      <w:szCs w:val="20"/>
    </w:rPr>
  </w:style>
  <w:style w:type="paragraph" w:styleId="Header">
    <w:name w:val="header"/>
    <w:basedOn w:val="Normal"/>
    <w:link w:val="HeaderChar"/>
    <w:uiPriority w:val="99"/>
    <w:semiHidden/>
    <w:unhideWhenUsed/>
    <w:rsid w:val="00AE60CA"/>
    <w:pPr>
      <w:tabs>
        <w:tab w:val="center" w:pos="4320"/>
        <w:tab w:val="right" w:pos="8640"/>
      </w:tabs>
    </w:pPr>
  </w:style>
  <w:style w:type="character" w:customStyle="1" w:styleId="HeaderChar">
    <w:name w:val="Header Char"/>
    <w:basedOn w:val="DefaultParagraphFont"/>
    <w:link w:val="Header"/>
    <w:uiPriority w:val="99"/>
    <w:semiHidden/>
    <w:rsid w:val="00AE60CA"/>
    <w:rPr>
      <w:rFonts w:ascii="Cambria" w:eastAsia="Cambria" w:hAnsi="Cambria" w:cs="Times New Roman"/>
      <w:sz w:val="24"/>
      <w:szCs w:val="24"/>
    </w:rPr>
  </w:style>
  <w:style w:type="paragraph" w:customStyle="1" w:styleId="Body">
    <w:name w:val="Body"/>
    <w:rsid w:val="00AE60CA"/>
    <w:pPr>
      <w:widowControl w:val="0"/>
      <w:autoSpaceDE w:val="0"/>
      <w:autoSpaceDN w:val="0"/>
      <w:adjustRightInd w:val="0"/>
      <w:spacing w:line="280" w:lineRule="atLeast"/>
    </w:pPr>
    <w:rPr>
      <w:rFonts w:ascii="Helvetica" w:eastAsia="Times New Roman" w:hAnsi="Helvetica" w:cs="Times New Roman"/>
      <w:noProof/>
      <w:color w:val="000000"/>
      <w:sz w:val="24"/>
    </w:rPr>
  </w:style>
  <w:style w:type="paragraph" w:styleId="ListBullet">
    <w:name w:val="List Bullet"/>
    <w:basedOn w:val="Normal"/>
    <w:uiPriority w:val="99"/>
    <w:unhideWhenUsed/>
    <w:rsid w:val="00AE60CA"/>
    <w:pPr>
      <w:numPr>
        <w:numId w:val="38"/>
      </w:numPr>
      <w:contextualSpacing/>
    </w:pPr>
  </w:style>
  <w:style w:type="character" w:styleId="CommentReference">
    <w:name w:val="annotation reference"/>
    <w:uiPriority w:val="99"/>
    <w:semiHidden/>
    <w:unhideWhenUsed/>
    <w:rsid w:val="00AE60CA"/>
    <w:rPr>
      <w:sz w:val="16"/>
      <w:szCs w:val="16"/>
    </w:rPr>
  </w:style>
  <w:style w:type="paragraph" w:styleId="CommentText">
    <w:name w:val="annotation text"/>
    <w:basedOn w:val="Normal"/>
    <w:link w:val="CommentTextChar"/>
    <w:uiPriority w:val="99"/>
    <w:semiHidden/>
    <w:unhideWhenUsed/>
    <w:rsid w:val="00AE60CA"/>
    <w:rPr>
      <w:sz w:val="20"/>
      <w:szCs w:val="20"/>
    </w:rPr>
  </w:style>
  <w:style w:type="character" w:customStyle="1" w:styleId="CommentTextChar">
    <w:name w:val="Comment Text Char"/>
    <w:basedOn w:val="DefaultParagraphFont"/>
    <w:link w:val="CommentText"/>
    <w:uiPriority w:val="99"/>
    <w:semiHidden/>
    <w:rsid w:val="00AE60CA"/>
    <w:rPr>
      <w:rFonts w:ascii="Cambria" w:eastAsia="Cambria" w:hAnsi="Cambria" w:cs="Times New Roman"/>
    </w:rPr>
  </w:style>
  <w:style w:type="character" w:customStyle="1" w:styleId="BalloonTextChar">
    <w:name w:val="Balloon Text Char"/>
    <w:basedOn w:val="DefaultParagraphFont"/>
    <w:link w:val="BalloonText"/>
    <w:uiPriority w:val="99"/>
    <w:semiHidden/>
    <w:rsid w:val="00AE60C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E60CA"/>
    <w:rPr>
      <w:b/>
      <w:bCs/>
    </w:rPr>
  </w:style>
  <w:style w:type="character" w:customStyle="1" w:styleId="CommentSubjectChar">
    <w:name w:val="Comment Subject Char"/>
    <w:basedOn w:val="CommentTextChar"/>
    <w:link w:val="CommentSubject"/>
    <w:uiPriority w:val="99"/>
    <w:semiHidden/>
    <w:rsid w:val="00AE60CA"/>
    <w:rPr>
      <w:rFonts w:ascii="Cambria" w:eastAsia="Cambria" w:hAnsi="Cambria" w:cs="Times New Roman"/>
      <w:b/>
      <w:bCs/>
    </w:rPr>
  </w:style>
  <w:style w:type="paragraph" w:styleId="Revision">
    <w:name w:val="Revision"/>
    <w:hidden/>
    <w:uiPriority w:val="71"/>
    <w:rsid w:val="00AE60CA"/>
    <w:rPr>
      <w:rFonts w:ascii="Cambria" w:eastAsia="Cambria"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CA"/>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02F5"/>
    <w:rPr>
      <w:rFonts w:ascii="Lucida Grande" w:hAnsi="Lucida Grande"/>
      <w:sz w:val="18"/>
      <w:szCs w:val="18"/>
    </w:rPr>
  </w:style>
  <w:style w:type="table" w:styleId="TableGrid">
    <w:name w:val="Table Grid"/>
    <w:basedOn w:val="TableNormal"/>
    <w:uiPriority w:val="59"/>
    <w:rsid w:val="00AE60CA"/>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E60CA"/>
    <w:pPr>
      <w:tabs>
        <w:tab w:val="center" w:pos="4320"/>
        <w:tab w:val="right" w:pos="8640"/>
      </w:tabs>
    </w:pPr>
  </w:style>
  <w:style w:type="character" w:customStyle="1" w:styleId="FooterChar">
    <w:name w:val="Footer Char"/>
    <w:basedOn w:val="DefaultParagraphFont"/>
    <w:link w:val="Footer"/>
    <w:uiPriority w:val="99"/>
    <w:semiHidden/>
    <w:rsid w:val="00AE60CA"/>
    <w:rPr>
      <w:rFonts w:ascii="Cambria" w:eastAsia="Cambria" w:hAnsi="Cambria" w:cs="Times New Roman"/>
      <w:sz w:val="24"/>
      <w:szCs w:val="24"/>
    </w:rPr>
  </w:style>
  <w:style w:type="character" w:styleId="PageNumber">
    <w:name w:val="page number"/>
    <w:basedOn w:val="DefaultParagraphFont"/>
    <w:uiPriority w:val="99"/>
    <w:semiHidden/>
    <w:unhideWhenUsed/>
    <w:rsid w:val="00AE60CA"/>
  </w:style>
  <w:style w:type="character" w:styleId="Hyperlink">
    <w:name w:val="Hyperlink"/>
    <w:basedOn w:val="DefaultParagraphFont"/>
    <w:uiPriority w:val="99"/>
    <w:rsid w:val="00AE60CA"/>
    <w:rPr>
      <w:color w:val="0000FF"/>
      <w:u w:val="single"/>
    </w:rPr>
  </w:style>
  <w:style w:type="paragraph" w:customStyle="1" w:styleId="bodyfont">
    <w:name w:val="bodyfont"/>
    <w:basedOn w:val="Normal"/>
    <w:rsid w:val="00AE60CA"/>
    <w:pPr>
      <w:spacing w:beforeLines="1" w:afterLines="1"/>
    </w:pPr>
    <w:rPr>
      <w:rFonts w:ascii="Times" w:hAnsi="Times"/>
      <w:sz w:val="20"/>
      <w:szCs w:val="20"/>
    </w:rPr>
  </w:style>
  <w:style w:type="paragraph" w:styleId="Header">
    <w:name w:val="header"/>
    <w:basedOn w:val="Normal"/>
    <w:link w:val="HeaderChar"/>
    <w:uiPriority w:val="99"/>
    <w:semiHidden/>
    <w:unhideWhenUsed/>
    <w:rsid w:val="00AE60CA"/>
    <w:pPr>
      <w:tabs>
        <w:tab w:val="center" w:pos="4320"/>
        <w:tab w:val="right" w:pos="8640"/>
      </w:tabs>
    </w:pPr>
  </w:style>
  <w:style w:type="character" w:customStyle="1" w:styleId="HeaderChar">
    <w:name w:val="Header Char"/>
    <w:basedOn w:val="DefaultParagraphFont"/>
    <w:link w:val="Header"/>
    <w:uiPriority w:val="99"/>
    <w:semiHidden/>
    <w:rsid w:val="00AE60CA"/>
    <w:rPr>
      <w:rFonts w:ascii="Cambria" w:eastAsia="Cambria" w:hAnsi="Cambria" w:cs="Times New Roman"/>
      <w:sz w:val="24"/>
      <w:szCs w:val="24"/>
    </w:rPr>
  </w:style>
  <w:style w:type="paragraph" w:customStyle="1" w:styleId="Body">
    <w:name w:val="Body"/>
    <w:rsid w:val="00AE60CA"/>
    <w:pPr>
      <w:widowControl w:val="0"/>
      <w:autoSpaceDE w:val="0"/>
      <w:autoSpaceDN w:val="0"/>
      <w:adjustRightInd w:val="0"/>
      <w:spacing w:line="280" w:lineRule="atLeast"/>
    </w:pPr>
    <w:rPr>
      <w:rFonts w:ascii="Helvetica" w:eastAsia="Times New Roman" w:hAnsi="Helvetica" w:cs="Times New Roman"/>
      <w:noProof/>
      <w:color w:val="000000"/>
      <w:sz w:val="24"/>
    </w:rPr>
  </w:style>
  <w:style w:type="paragraph" w:styleId="ListBullet">
    <w:name w:val="List Bullet"/>
    <w:basedOn w:val="Normal"/>
    <w:uiPriority w:val="99"/>
    <w:unhideWhenUsed/>
    <w:rsid w:val="00AE60CA"/>
    <w:pPr>
      <w:numPr>
        <w:numId w:val="38"/>
      </w:numPr>
      <w:contextualSpacing/>
    </w:pPr>
  </w:style>
  <w:style w:type="character" w:styleId="CommentReference">
    <w:name w:val="annotation reference"/>
    <w:uiPriority w:val="99"/>
    <w:semiHidden/>
    <w:unhideWhenUsed/>
    <w:rsid w:val="00AE60CA"/>
    <w:rPr>
      <w:sz w:val="16"/>
      <w:szCs w:val="16"/>
    </w:rPr>
  </w:style>
  <w:style w:type="paragraph" w:styleId="CommentText">
    <w:name w:val="annotation text"/>
    <w:basedOn w:val="Normal"/>
    <w:link w:val="CommentTextChar"/>
    <w:uiPriority w:val="99"/>
    <w:semiHidden/>
    <w:unhideWhenUsed/>
    <w:rsid w:val="00AE60CA"/>
    <w:rPr>
      <w:sz w:val="20"/>
      <w:szCs w:val="20"/>
    </w:rPr>
  </w:style>
  <w:style w:type="character" w:customStyle="1" w:styleId="CommentTextChar">
    <w:name w:val="Comment Text Char"/>
    <w:basedOn w:val="DefaultParagraphFont"/>
    <w:link w:val="CommentText"/>
    <w:uiPriority w:val="99"/>
    <w:semiHidden/>
    <w:rsid w:val="00AE60CA"/>
    <w:rPr>
      <w:rFonts w:ascii="Cambria" w:eastAsia="Cambria" w:hAnsi="Cambria" w:cs="Times New Roman"/>
    </w:rPr>
  </w:style>
  <w:style w:type="character" w:customStyle="1" w:styleId="BalloonTextChar">
    <w:name w:val="Balloon Text Char"/>
    <w:basedOn w:val="DefaultParagraphFont"/>
    <w:link w:val="BalloonText"/>
    <w:uiPriority w:val="99"/>
    <w:semiHidden/>
    <w:rsid w:val="00AE60C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E60CA"/>
    <w:rPr>
      <w:b/>
      <w:bCs/>
    </w:rPr>
  </w:style>
  <w:style w:type="character" w:customStyle="1" w:styleId="CommentSubjectChar">
    <w:name w:val="Comment Subject Char"/>
    <w:basedOn w:val="CommentTextChar"/>
    <w:link w:val="CommentSubject"/>
    <w:uiPriority w:val="99"/>
    <w:semiHidden/>
    <w:rsid w:val="00AE60CA"/>
    <w:rPr>
      <w:rFonts w:ascii="Cambria" w:eastAsia="Cambria" w:hAnsi="Cambria" w:cs="Times New Roman"/>
      <w:b/>
      <w:bCs/>
    </w:rPr>
  </w:style>
  <w:style w:type="paragraph" w:styleId="Revision">
    <w:name w:val="Revision"/>
    <w:hidden/>
    <w:uiPriority w:val="71"/>
    <w:rsid w:val="00AE60CA"/>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1465</Words>
  <Characters>8352</Characters>
  <Application>Microsoft Macintosh Word</Application>
  <DocSecurity>0</DocSecurity>
  <Lines>69</Lines>
  <Paragraphs>19</Paragraphs>
  <ScaleCrop>false</ScaleCrop>
  <Company>Orient School District No. 65</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Geary</dc:creator>
  <cp:keywords/>
  <cp:lastModifiedBy>Scott Mueller</cp:lastModifiedBy>
  <cp:revision>2</cp:revision>
  <dcterms:created xsi:type="dcterms:W3CDTF">2013-06-19T16:17:00Z</dcterms:created>
  <dcterms:modified xsi:type="dcterms:W3CDTF">2013-06-19T16:17:00Z</dcterms:modified>
</cp:coreProperties>
</file>